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1" w:rsidRPr="00435085" w:rsidRDefault="004A7C21" w:rsidP="00920F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0DE960C" wp14:editId="362F1A16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>униципального образования Приозерский муниципальный район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7E7BFA" w:rsidP="0028491B">
      <w:pPr>
        <w:tabs>
          <w:tab w:val="center" w:pos="4748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</w:t>
      </w:r>
    </w:p>
    <w:p w:rsidR="00435085" w:rsidRPr="00435085" w:rsidRDefault="00851623" w:rsidP="00920FA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033D4">
        <w:rPr>
          <w:rFonts w:ascii="Times New Roman" w:hAnsi="Times New Roman" w:cs="Times New Roman"/>
          <w:color w:val="000000"/>
          <w:spacing w:val="-4"/>
          <w:sz w:val="24"/>
          <w:szCs w:val="24"/>
        </w:rPr>
        <w:t>28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033D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ноября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2022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</w:t>
      </w:r>
      <w:r w:rsidR="00E739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 w:rsidR="008033D4">
        <w:rPr>
          <w:rFonts w:ascii="Times New Roman" w:hAnsi="Times New Roman" w:cs="Times New Roman"/>
          <w:color w:val="000000"/>
          <w:spacing w:val="-4"/>
          <w:sz w:val="24"/>
          <w:szCs w:val="24"/>
        </w:rPr>
        <w:t>385</w:t>
      </w:r>
      <w:bookmarkEnd w:id="0"/>
    </w:p>
    <w:p w:rsidR="00053EC7" w:rsidRDefault="00053EC7" w:rsidP="00920FA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491B" w:rsidRDefault="0028491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48572984"/>
      <w:r w:rsidRPr="0028491B">
        <w:rPr>
          <w:rFonts w:ascii="Times New Roman" w:eastAsia="Times New Roman" w:hAnsi="Times New Roman"/>
          <w:sz w:val="24"/>
          <w:szCs w:val="24"/>
        </w:rPr>
        <w:t>О запрете выезда транспортных средств,</w:t>
      </w:r>
    </w:p>
    <w:p w:rsidR="00435085" w:rsidRDefault="0028491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r w:rsidRPr="0028491B">
        <w:rPr>
          <w:rFonts w:ascii="Times New Roman" w:eastAsia="Times New Roman" w:hAnsi="Times New Roman"/>
          <w:sz w:val="24"/>
          <w:szCs w:val="24"/>
        </w:rPr>
        <w:t>выхода граждан на ледовое покрытие водных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491B">
        <w:rPr>
          <w:rFonts w:ascii="Times New Roman" w:eastAsia="Times New Roman" w:hAnsi="Times New Roman"/>
          <w:sz w:val="24"/>
          <w:szCs w:val="24"/>
        </w:rPr>
        <w:t>объектов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муниципального        образования </w:t>
      </w:r>
      <w:r w:rsidR="00060B1C" w:rsidRPr="0028491B">
        <w:rPr>
          <w:rFonts w:ascii="Times New Roman" w:eastAsia="Times New Roman" w:hAnsi="Times New Roman"/>
          <w:sz w:val="24"/>
          <w:szCs w:val="24"/>
        </w:rPr>
        <w:t>Красноозерное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сельское поселение </w:t>
      </w:r>
      <w:r w:rsidR="00920FA2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Приозерский муниципальный район Ленинградской области</w:t>
      </w:r>
      <w:bookmarkEnd w:id="1"/>
      <w:r>
        <w:rPr>
          <w:rFonts w:ascii="Times New Roman" w:eastAsia="Times New Roman" w:hAnsi="Times New Roman"/>
          <w:sz w:val="24"/>
          <w:szCs w:val="24"/>
        </w:rPr>
        <w:t>.</w:t>
      </w:r>
    </w:p>
    <w:p w:rsidR="00AB4B4B" w:rsidRPr="0028491B" w:rsidRDefault="00AB4B4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</w:p>
    <w:p w:rsidR="00F80924" w:rsidRPr="0028491B" w:rsidRDefault="00920FA2" w:rsidP="00920FA2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Ленинградской области от 29.12.2007 г. № 352 «Об утверждении правил охраны жизни людей на водных объектах Ленинградской области», в связи с  вероятностью чрезвычайных ситуаций, связанных с провалом под лед  людей, в целях предупреждения несчастных случаев на водоемах, расположенных на территории</w:t>
      </w:r>
      <w:proofErr w:type="gramEnd"/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="00060B1C" w:rsidRPr="0028491B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Приозерский муниципальный район Ленинградской области </w:t>
      </w:r>
      <w:r w:rsidRPr="00CD3F38">
        <w:rPr>
          <w:rFonts w:ascii="Times New Roman" w:eastAsia="Times New Roman" w:hAnsi="Times New Roman"/>
          <w:color w:val="000000"/>
          <w:sz w:val="24"/>
          <w:szCs w:val="24"/>
        </w:rPr>
        <w:t>ПОСТАНОВЛЯЕТ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8491B" w:rsidRP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1. Запретить выезд и стоянку на льду механических транспортных средств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 xml:space="preserve"> на водных объектах,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расположенных на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746D3" w:rsidRPr="0028491B">
        <w:rPr>
          <w:rFonts w:ascii="Times New Roman" w:eastAsia="Times New Roman" w:hAnsi="Times New Roman"/>
          <w:color w:val="000000"/>
          <w:sz w:val="24"/>
          <w:szCs w:val="24"/>
        </w:rPr>
        <w:t>не зависимо от толщины льда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8491B" w:rsidRP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2. Запретить выход граждан на ледовое покрытие водных объектов, расположенных на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не зависимо от толщины льда.</w:t>
      </w:r>
    </w:p>
    <w:p w:rsidR="0028491B" w:rsidRPr="0028491B" w:rsidRDefault="0028491B" w:rsidP="002849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  <w:t>3. Рекомендовать руководителям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водоемах.</w:t>
      </w:r>
    </w:p>
    <w:p w:rsidR="00920FA2" w:rsidRDefault="00060B1C" w:rsidP="002849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920FA2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82B54" w:rsidRPr="0028491B">
        <w:rPr>
          <w:rFonts w:ascii="Times New Roman" w:eastAsia="Times New Roman" w:hAnsi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</w:t>
      </w:r>
      <w:r w:rsidR="00982B54" w:rsidRPr="005B0F47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Красноозерное сельское поселение </w:t>
      </w:r>
      <w:hyperlink r:id="rId9" w:history="1">
        <w:r w:rsidR="00982B54" w:rsidRPr="005B0F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="00920FA2">
        <w:rPr>
          <w:rFonts w:ascii="Times New Roman" w:hAnsi="Times New Roman"/>
          <w:sz w:val="24"/>
          <w:szCs w:val="24"/>
        </w:rPr>
        <w:t>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91B">
        <w:rPr>
          <w:rFonts w:ascii="Times New Roman" w:hAnsi="Times New Roman"/>
          <w:sz w:val="24"/>
          <w:szCs w:val="24"/>
        </w:rPr>
        <w:t>5</w:t>
      </w:r>
      <w:r w:rsidR="00920FA2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920FA2">
        <w:rPr>
          <w:rFonts w:ascii="Times New Roman" w:hAnsi="Times New Roman"/>
          <w:sz w:val="24"/>
          <w:szCs w:val="24"/>
        </w:rPr>
        <w:t>с даты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его опубликования.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91B">
        <w:rPr>
          <w:rFonts w:ascii="Times New Roman" w:hAnsi="Times New Roman"/>
          <w:sz w:val="24"/>
          <w:szCs w:val="24"/>
        </w:rPr>
        <w:t>6</w:t>
      </w:r>
      <w:r w:rsidR="00920FA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20F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="00920FA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AB4B4B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  <w:r w:rsidR="00AB4B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</w:t>
      </w:r>
    </w:p>
    <w:p w:rsidR="004A7C21" w:rsidRDefault="008033D4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И.о. г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лав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ы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А.</w:t>
      </w:r>
      <w:r w:rsidR="00BA19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Копецкий </w:t>
      </w:r>
    </w:p>
    <w:p w:rsidR="004A7C21" w:rsidRDefault="004A7C21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BA19A6">
        <w:rPr>
          <w:rFonts w:ascii="Times New Roman" w:hAnsi="Times New Roman" w:cs="Times New Roman"/>
          <w:sz w:val="16"/>
          <w:szCs w:val="16"/>
        </w:rPr>
        <w:t>Копецкий А.В.</w:t>
      </w:r>
      <w:r w:rsidR="00F80924">
        <w:rPr>
          <w:rFonts w:ascii="Times New Roman" w:hAnsi="Times New Roman" w:cs="Times New Roman"/>
          <w:sz w:val="16"/>
          <w:szCs w:val="16"/>
        </w:rPr>
        <w:t xml:space="preserve"> 8(813-79)67-493</w:t>
      </w:r>
    </w:p>
    <w:p w:rsidR="00920FA2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</w:t>
      </w:r>
      <w:r w:rsidR="00152BE5">
        <w:rPr>
          <w:rFonts w:ascii="Times New Roman" w:hAnsi="Times New Roman" w:cs="Times New Roman"/>
          <w:sz w:val="16"/>
          <w:szCs w:val="16"/>
        </w:rPr>
        <w:t>лано: дело – 2, прокуратура -1</w:t>
      </w:r>
    </w:p>
    <w:sectPr w:rsidR="00920FA2" w:rsidSect="00762849">
      <w:headerReference w:type="default" r:id="rId10"/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1A" w:rsidRDefault="0083701A" w:rsidP="004A7C21">
      <w:pPr>
        <w:spacing w:after="0" w:line="240" w:lineRule="auto"/>
      </w:pPr>
      <w:r>
        <w:separator/>
      </w:r>
    </w:p>
  </w:endnote>
  <w:endnote w:type="continuationSeparator" w:id="0">
    <w:p w:rsidR="0083701A" w:rsidRDefault="0083701A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1A" w:rsidRDefault="0083701A" w:rsidP="004A7C21">
      <w:pPr>
        <w:spacing w:after="0" w:line="240" w:lineRule="auto"/>
      </w:pPr>
      <w:r>
        <w:separator/>
      </w:r>
    </w:p>
  </w:footnote>
  <w:footnote w:type="continuationSeparator" w:id="0">
    <w:p w:rsidR="0083701A" w:rsidRDefault="0083701A" w:rsidP="004A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04" w:rsidRPr="00AB4B4B" w:rsidRDefault="00E73904" w:rsidP="00AB4B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63BF"/>
    <w:rsid w:val="00053EC7"/>
    <w:rsid w:val="00060B1C"/>
    <w:rsid w:val="00073E2A"/>
    <w:rsid w:val="00152BE5"/>
    <w:rsid w:val="00171F4A"/>
    <w:rsid w:val="0028491B"/>
    <w:rsid w:val="0031737A"/>
    <w:rsid w:val="00352A75"/>
    <w:rsid w:val="00387904"/>
    <w:rsid w:val="00435085"/>
    <w:rsid w:val="004A7C21"/>
    <w:rsid w:val="00513F9B"/>
    <w:rsid w:val="005A0FB3"/>
    <w:rsid w:val="005B0F47"/>
    <w:rsid w:val="005C0C00"/>
    <w:rsid w:val="00691E6E"/>
    <w:rsid w:val="00693315"/>
    <w:rsid w:val="00713BED"/>
    <w:rsid w:val="0075110F"/>
    <w:rsid w:val="00762849"/>
    <w:rsid w:val="007E7BFA"/>
    <w:rsid w:val="00800DC0"/>
    <w:rsid w:val="008030E4"/>
    <w:rsid w:val="008033D4"/>
    <w:rsid w:val="0083701A"/>
    <w:rsid w:val="00851623"/>
    <w:rsid w:val="008741C2"/>
    <w:rsid w:val="00890C83"/>
    <w:rsid w:val="00920FA2"/>
    <w:rsid w:val="00982B54"/>
    <w:rsid w:val="00991472"/>
    <w:rsid w:val="009A14D4"/>
    <w:rsid w:val="00A623DE"/>
    <w:rsid w:val="00A8230E"/>
    <w:rsid w:val="00AA53BC"/>
    <w:rsid w:val="00AB1116"/>
    <w:rsid w:val="00AB4B4B"/>
    <w:rsid w:val="00B34E88"/>
    <w:rsid w:val="00B645C1"/>
    <w:rsid w:val="00BA19A6"/>
    <w:rsid w:val="00BF0862"/>
    <w:rsid w:val="00C44E7A"/>
    <w:rsid w:val="00CD3F38"/>
    <w:rsid w:val="00CF57CE"/>
    <w:rsid w:val="00DA2D59"/>
    <w:rsid w:val="00E652C7"/>
    <w:rsid w:val="00E658D3"/>
    <w:rsid w:val="00E73904"/>
    <w:rsid w:val="00E746D3"/>
    <w:rsid w:val="00EA0D5B"/>
    <w:rsid w:val="00F24DEB"/>
    <w:rsid w:val="00F8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Администратор</cp:lastModifiedBy>
  <cp:revision>2</cp:revision>
  <cp:lastPrinted>2022-11-28T14:16:00Z</cp:lastPrinted>
  <dcterms:created xsi:type="dcterms:W3CDTF">2022-11-28T14:17:00Z</dcterms:created>
  <dcterms:modified xsi:type="dcterms:W3CDTF">2022-11-28T14:17:00Z</dcterms:modified>
</cp:coreProperties>
</file>